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3550" w14:textId="27CD2243" w:rsidR="000502FC" w:rsidRPr="00FD286C" w:rsidRDefault="00DD141F" w:rsidP="00DD141F">
      <w:pPr>
        <w:pStyle w:val="Textbody"/>
        <w:tabs>
          <w:tab w:val="left" w:pos="510"/>
          <w:tab w:val="center" w:pos="4819"/>
          <w:tab w:val="right" w:pos="9638"/>
        </w:tabs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0502FC" w:rsidRPr="00FD286C">
        <w:rPr>
          <w:b/>
          <w:bCs/>
          <w:sz w:val="22"/>
          <w:szCs w:val="22"/>
        </w:rPr>
        <w:t>ISTITUTO SUPERIORE STATALE</w:t>
      </w:r>
      <w:r w:rsidR="000502FC" w:rsidRPr="00FD286C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25F500FA" wp14:editId="4333322A">
            <wp:simplePos x="0" y="0"/>
            <wp:positionH relativeFrom="column">
              <wp:posOffset>198004</wp:posOffset>
            </wp:positionH>
            <wp:positionV relativeFrom="paragraph">
              <wp:posOffset>3959</wp:posOffset>
            </wp:positionV>
            <wp:extent cx="431276" cy="469443"/>
            <wp:effectExtent l="0" t="0" r="6874" b="6807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76" cy="469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02FC" w:rsidRPr="00FD286C">
        <w:rPr>
          <w:b/>
          <w:bCs/>
          <w:sz w:val="22"/>
          <w:szCs w:val="22"/>
        </w:rPr>
        <w:tab/>
      </w:r>
      <w:r w:rsidRPr="00FD286C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376AC16B" wp14:editId="0EBA9AB1">
            <wp:simplePos x="4895850" y="457200"/>
            <wp:positionH relativeFrom="margin">
              <wp:align>right</wp:align>
            </wp:positionH>
            <wp:positionV relativeFrom="margin">
              <wp:align>top</wp:align>
            </wp:positionV>
            <wp:extent cx="542925" cy="370840"/>
            <wp:effectExtent l="0" t="0" r="9525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470A5B" w14:textId="3D06FCAE" w:rsidR="005637BB" w:rsidRPr="00DD141F" w:rsidRDefault="00DD141F" w:rsidP="00DD141F">
      <w:pPr>
        <w:pStyle w:val="Corpotesto"/>
        <w:tabs>
          <w:tab w:val="center" w:pos="4819"/>
          <w:tab w:val="left" w:pos="8790"/>
        </w:tabs>
        <w:ind w:left="0"/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                    </w:t>
      </w:r>
      <w:r w:rsidR="005637BB" w:rsidRPr="00DD141F">
        <w:rPr>
          <w:rFonts w:cs="Times New Roman"/>
          <w:b/>
          <w:sz w:val="24"/>
          <w:szCs w:val="24"/>
          <w:lang w:val="it-IT"/>
        </w:rPr>
        <w:t>“MANLIO ROSSI DORIA”</w:t>
      </w:r>
      <w:r w:rsidRPr="00DD141F">
        <w:rPr>
          <w:noProof/>
          <w:sz w:val="22"/>
          <w:szCs w:val="22"/>
          <w:lang w:val="it-IT" w:eastAsia="it-IT"/>
        </w:rPr>
        <w:t xml:space="preserve"> </w:t>
      </w:r>
    </w:p>
    <w:p w14:paraId="686517DA" w14:textId="2B0D6C78" w:rsidR="005637BB" w:rsidRPr="00DD141F" w:rsidRDefault="00DD141F" w:rsidP="00DD14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</w:t>
      </w:r>
      <w:r w:rsidR="005637BB" w:rsidRPr="00DD141F">
        <w:rPr>
          <w:rFonts w:ascii="Times New Roman" w:hAnsi="Times New Roman" w:cs="Times New Roman"/>
          <w:b/>
          <w:sz w:val="24"/>
          <w:szCs w:val="24"/>
          <w:lang w:val="it-IT"/>
        </w:rPr>
        <w:t>SETTORI ECONOMICO – TECNOLOGICO – ENOGASTRONOMICO</w:t>
      </w:r>
    </w:p>
    <w:p w14:paraId="0950FB63" w14:textId="7930DAB9" w:rsidR="005637BB" w:rsidRPr="00DD141F" w:rsidRDefault="005637BB" w:rsidP="00DD141F">
      <w:pPr>
        <w:keepNext/>
        <w:jc w:val="center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lang w:val="it-IT"/>
        </w:rPr>
        <w:t xml:space="preserve">Via Manlio Rossi Doria, 2 – 80034 MARIGLIANO (NA) - </w:t>
      </w:r>
      <w:r w:rsidR="008854B8" w:rsidRPr="008854B8">
        <w:rPr>
          <w:rFonts w:ascii="Times New Roman" w:hAnsi="Times New Roman" w:cs="Times New Roman"/>
          <w:lang w:val="it-IT"/>
        </w:rPr>
        <w:t>Telefono 081 8412867</w:t>
      </w:r>
    </w:p>
    <w:p w14:paraId="75927CA8" w14:textId="5138810A" w:rsidR="008713C7" w:rsidRPr="00DD141F" w:rsidRDefault="005637BB" w:rsidP="00DD141F">
      <w:pPr>
        <w:jc w:val="center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lang w:val="it-IT"/>
        </w:rPr>
        <w:t xml:space="preserve">e-mail  </w:t>
      </w:r>
      <w:hyperlink r:id="rId7" w:history="1">
        <w:r w:rsidRPr="00DD141F">
          <w:rPr>
            <w:rStyle w:val="Collegamentoipertestuale"/>
            <w:rFonts w:ascii="Times New Roman" w:hAnsi="Times New Roman" w:cs="Times New Roman"/>
            <w:color w:val="auto"/>
            <w:lang w:val="it-IT"/>
          </w:rPr>
          <w:t>nais134005@istruzione.it</w:t>
        </w:r>
      </w:hyperlink>
      <w:r w:rsidRPr="00DD141F">
        <w:rPr>
          <w:rFonts w:ascii="Times New Roman" w:hAnsi="Times New Roman" w:cs="Times New Roman"/>
          <w:lang w:val="it-IT"/>
        </w:rPr>
        <w:t xml:space="preserve"> – Codice Fiscale 92057380633 –</w:t>
      </w:r>
    </w:p>
    <w:p w14:paraId="02C8BBBE" w14:textId="4D7DFE52" w:rsidR="005637BB" w:rsidRPr="00F83591" w:rsidRDefault="005637BB" w:rsidP="00DD141F">
      <w:pPr>
        <w:jc w:val="center"/>
        <w:rPr>
          <w:rFonts w:ascii="Times New Roman" w:hAnsi="Times New Roman" w:cs="Times New Roman"/>
        </w:rPr>
      </w:pPr>
      <w:r w:rsidRPr="00F83591">
        <w:rPr>
          <w:rFonts w:ascii="Times New Roman" w:hAnsi="Times New Roman" w:cs="Times New Roman"/>
        </w:rPr>
        <w:t xml:space="preserve">PEC </w:t>
      </w:r>
      <w:hyperlink r:id="rId8" w:history="1">
        <w:r w:rsidRPr="00F83591">
          <w:rPr>
            <w:rStyle w:val="Collegamentoipertestuale"/>
            <w:rFonts w:ascii="Times New Roman" w:hAnsi="Times New Roman" w:cs="Times New Roman"/>
            <w:color w:val="auto"/>
          </w:rPr>
          <w:t>nais134005@pec.istruzione</w:t>
        </w:r>
      </w:hyperlink>
    </w:p>
    <w:p w14:paraId="1671FDBC" w14:textId="5FB5EB59" w:rsidR="005637BB" w:rsidRPr="00DD141F" w:rsidRDefault="005637BB" w:rsidP="005637BB">
      <w:pPr>
        <w:tabs>
          <w:tab w:val="left" w:pos="3465"/>
          <w:tab w:val="center" w:pos="5233"/>
        </w:tabs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  <w:r w:rsidRPr="001321A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Pr="001321A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Pr="00DD141F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Verbale  N°</w:t>
      </w:r>
    </w:p>
    <w:p w14:paraId="33390980" w14:textId="77777777" w:rsidR="00C77DC9" w:rsidRPr="00DD141F" w:rsidRDefault="00C77DC9">
      <w:pPr>
        <w:rPr>
          <w:rFonts w:ascii="Times New Roman" w:hAnsi="Times New Roman" w:cs="Times New Roman"/>
          <w:lang w:val="it-IT"/>
        </w:rPr>
      </w:pPr>
    </w:p>
    <w:p w14:paraId="4101313A" w14:textId="2E2E5489" w:rsidR="007413B2" w:rsidRPr="00DD141F" w:rsidRDefault="00C77DC9" w:rsidP="002261B9">
      <w:pPr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  <w:lang w:val="it-IT"/>
        </w:rPr>
      </w:pPr>
      <w:r w:rsidRPr="00DD141F">
        <w:rPr>
          <w:rFonts w:ascii="Times New Roman" w:hAnsi="Times New Roman" w:cs="Times New Roman"/>
          <w:sz w:val="20"/>
          <w:szCs w:val="20"/>
          <w:lang w:val="it-IT"/>
        </w:rPr>
        <w:t>ai sensi del regolamento delle riunioni in modalità telematica approvato dal CI del 22/09/2020, delibera n°66)</w:t>
      </w:r>
    </w:p>
    <w:p w14:paraId="312290FB" w14:textId="1620CC7F" w:rsidR="00C77DC9" w:rsidRPr="00DD141F" w:rsidRDefault="00C77DC9" w:rsidP="00C77DC9">
      <w:pPr>
        <w:rPr>
          <w:rFonts w:ascii="Times New Roman" w:hAnsi="Times New Roman" w:cs="Times New Roman"/>
          <w:lang w:val="it-IT"/>
        </w:rPr>
      </w:pPr>
    </w:p>
    <w:p w14:paraId="7092A35B" w14:textId="5E5D202A" w:rsidR="00BC1BA3" w:rsidRPr="00DD141F" w:rsidRDefault="00C77DC9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Oggi,……….</w:t>
      </w:r>
      <w:r w:rsidR="002B360A" w:rsidRPr="00DD141F">
        <w:rPr>
          <w:rFonts w:ascii="Times New Roman" w:hAnsi="Times New Roman" w:cs="Times New Roman"/>
          <w:sz w:val="24"/>
          <w:szCs w:val="24"/>
          <w:lang w:val="it-IT"/>
        </w:rPr>
        <w:t>Giugno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202</w:t>
      </w:r>
      <w:r w:rsidR="002324B0" w:rsidRPr="00DD141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>, alle ore………..</w:t>
      </w:r>
      <w:r w:rsidR="005C2E90" w:rsidRPr="001321A5">
        <w:rPr>
          <w:rFonts w:ascii="Times New Roman" w:hAnsi="Times New Roman" w:cs="Times New Roman"/>
          <w:sz w:val="24"/>
          <w:szCs w:val="24"/>
          <w:lang w:val="it-IT"/>
        </w:rPr>
        <w:t xml:space="preserve"> ,in modalità remota</w:t>
      </w:r>
      <w:r w:rsidR="00F83591">
        <w:rPr>
          <w:rFonts w:ascii="Times New Roman" w:hAnsi="Times New Roman" w:cs="Times New Roman"/>
          <w:sz w:val="24"/>
          <w:szCs w:val="24"/>
          <w:lang w:val="it-IT"/>
        </w:rPr>
        <w:t xml:space="preserve"> per la componente docente</w:t>
      </w:r>
      <w:r w:rsidR="005C2E90" w:rsidRPr="001321A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tramite la piattaforma Meet di G-Suite, si è riunito il consiglio della classe……. per procedere alle operazioni d</w:t>
      </w:r>
      <w:r w:rsidR="00520358" w:rsidRPr="00DD141F">
        <w:rPr>
          <w:rFonts w:ascii="Times New Roman" w:hAnsi="Times New Roman" w:cs="Times New Roman"/>
          <w:sz w:val="24"/>
          <w:szCs w:val="24"/>
          <w:lang w:val="it-IT"/>
        </w:rPr>
        <w:t>ello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4806" w:rsidRPr="00DD141F">
        <w:rPr>
          <w:rFonts w:ascii="Times New Roman" w:hAnsi="Times New Roman" w:cs="Times New Roman"/>
          <w:sz w:val="24"/>
          <w:szCs w:val="24"/>
          <w:lang w:val="it-IT"/>
        </w:rPr>
        <w:t>Scrutinio Finale.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2E90" w:rsidRPr="00DD141F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>resiede</w:t>
      </w:r>
      <w:r w:rsidR="00A5192F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la seduta</w:t>
      </w:r>
      <w:r w:rsidR="00FB484D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, in presenza, </w:t>
      </w:r>
      <w:r w:rsidR="001321A5" w:rsidRPr="00DD141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nei locali dell'Istituto</w:t>
      </w:r>
      <w:r w:rsidR="00A5192F" w:rsidRPr="00DD141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la Dirigente Scolastica prof.ssa Angela Buglione, funge da Segretario</w:t>
      </w:r>
      <w:r w:rsidR="003F4C99" w:rsidRPr="00DD141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verbalizzante  il/la coordinatore Prof/ssa……… </w:t>
      </w:r>
      <w:r w:rsidR="00820F3D" w:rsidRPr="00DD141F">
        <w:rPr>
          <w:rFonts w:ascii="Times New Roman" w:hAnsi="Times New Roman" w:cs="Times New Roman"/>
          <w:sz w:val="24"/>
          <w:szCs w:val="24"/>
          <w:lang w:val="it-IT"/>
        </w:rPr>
        <w:t>, e a supporto il docente prof/ssa……………</w:t>
      </w:r>
      <w:r w:rsidR="0073277E" w:rsidRPr="00DD141F">
        <w:rPr>
          <w:rFonts w:ascii="Times New Roman" w:hAnsi="Times New Roman" w:cs="Times New Roman"/>
          <w:sz w:val="24"/>
          <w:szCs w:val="24"/>
          <w:lang w:val="it-IT"/>
        </w:rPr>
        <w:t>…………………………………</w:t>
      </w:r>
      <w:r w:rsidR="00FB5B3A" w:rsidRPr="00DD141F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BC1BA3" w:rsidRPr="00DD141F">
        <w:rPr>
          <w:rFonts w:ascii="Times New Roman" w:hAnsi="Times New Roman" w:cs="Times New Roman"/>
          <w:sz w:val="24"/>
          <w:szCs w:val="24"/>
          <w:lang w:val="it-IT"/>
        </w:rPr>
        <w:t>che accetta e si impegna a verificare costantemente la presenza dei componenti il Consiglio in ambiente digitale sulla piattaforma individuata per la riunione dell’organo collegiale.</w:t>
      </w:r>
    </w:p>
    <w:p w14:paraId="760E709A" w14:textId="72124B92" w:rsidR="00C77DC9" w:rsidRPr="00DD141F" w:rsidRDefault="00DD141F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Da una verifica de</w:t>
      </w:r>
      <w:r>
        <w:rPr>
          <w:rFonts w:ascii="Times New Roman" w:hAnsi="Times New Roman" w:cs="Times New Roman"/>
          <w:sz w:val="24"/>
          <w:szCs w:val="24"/>
          <w:lang w:val="it-IT"/>
        </w:rPr>
        <w:t>gli astanti</w:t>
      </w:r>
      <w:r w:rsidR="00333992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alla video conferenza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33992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da apposita barra dei presenti in ambiente virtuale, risultano presenti alle operazioni di scrutinio:</w:t>
      </w:r>
    </w:p>
    <w:p w14:paraId="3A83CDC1" w14:textId="77777777" w:rsidR="00DD141F" w:rsidRPr="00DD141F" w:rsidRDefault="00DD141F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La regolarità della convocazione in modalità telematica, è stabilita, in deroga alla normativa che disciplina l’organizzazione delle attività collegiali, al Regolamento di Istituto, al Regolamento degli Organi Collegiali di Istituto e al CCNL in vigore, in relazione all’emergenza CoVid-19 (DL 23 febbraio 2020 n. 6, tutti i successivi DPCM e le note ministeriali ad esso collegate); parimenti alla disponibilità di strumenti telematici idonei a consentire la comunicazione in tempo reale a due vie e il collegamento simultaneo fra tutti i partecipanti.</w:t>
      </w:r>
    </w:p>
    <w:p w14:paraId="5C042FC1" w14:textId="42093161" w:rsidR="00DD141F" w:rsidRPr="00DD141F" w:rsidRDefault="00DD141F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La Dirigente Scolastica, constatata valida la seduta,  apre la discussione  e illustra i presupposti normativi in base ai quali si svolgono le operazioni: D.P.R. 122/2009 e D.L. 62/2017, altresì richiama i criteri valutativi inseriti nel PTOF; ric</w:t>
      </w:r>
      <w:r>
        <w:rPr>
          <w:rFonts w:ascii="Times New Roman" w:hAnsi="Times New Roman" w:cs="Times New Roman"/>
          <w:sz w:val="24"/>
          <w:szCs w:val="24"/>
          <w:lang w:val="it-IT"/>
        </w:rPr>
        <w:t>orda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le norme in vigore sullo scrutinio, ed in particolare sui criteri deliberati dal Collegio dei Docenti, e dichiara aperta la seduta.</w:t>
      </w:r>
    </w:p>
    <w:p w14:paraId="717942B1" w14:textId="27A8F5E0" w:rsidR="00333992" w:rsidRPr="00DD141F" w:rsidRDefault="00DD141F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Dopo ampia discussione sull'andamento didattico-disciplinare della classe, si passa all'esame delle singole situazioni e, sulla base dei giudizi ampiamente motivati, emerge quanto segue:</w:t>
      </w:r>
    </w:p>
    <w:p w14:paraId="352DC8D7" w14:textId="77777777" w:rsidR="00333992" w:rsidRPr="00DD141F" w:rsidRDefault="00333992" w:rsidP="00DD14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F4A945" w14:textId="6E9288A3" w:rsidR="00333992" w:rsidRPr="00DD141F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I seguenti alunni risultano ammessi</w:t>
      </w:r>
      <w:r w:rsidR="004B5292" w:rsidRPr="00DD141F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4B5292" w:rsidRPr="00DD141F">
        <w:rPr>
          <w:rFonts w:ascii="Times New Roman" w:hAnsi="Times New Roman" w:cs="Times New Roman"/>
          <w:i/>
          <w:iCs/>
          <w:sz w:val="24"/>
          <w:szCs w:val="24"/>
          <w:lang w:val="it-IT"/>
        </w:rPr>
        <w:t>importati dal sistema Argo</w:t>
      </w:r>
      <w:r w:rsidR="004B5292" w:rsidRPr="00DD141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0FB0739" w14:textId="77777777" w:rsidR="00333992" w:rsidRPr="00DD141F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0D3450" w14:textId="0D5A7E7E" w:rsidR="00333992" w:rsidRPr="00DD141F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I seguenti alunni, risultano ammessi con una o più insufficienze</w:t>
      </w:r>
      <w:r w:rsidR="008926F7" w:rsidRPr="00DD141F">
        <w:rPr>
          <w:rFonts w:ascii="Times New Roman" w:hAnsi="Times New Roman" w:cs="Times New Roman"/>
          <w:i/>
          <w:iCs/>
          <w:sz w:val="24"/>
          <w:szCs w:val="24"/>
          <w:lang w:val="it-IT"/>
        </w:rPr>
        <w:t>(importati dal sistema Argo</w:t>
      </w:r>
      <w:r w:rsidR="008926F7" w:rsidRPr="00DD141F">
        <w:rPr>
          <w:rFonts w:ascii="Times New Roman" w:hAnsi="Times New Roman" w:cs="Times New Roman"/>
          <w:sz w:val="24"/>
          <w:szCs w:val="24"/>
          <w:lang w:val="it-IT"/>
        </w:rPr>
        <w:t>):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22212AC" w14:textId="77777777" w:rsidR="00333992" w:rsidRPr="00DD141F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B2F415" w14:textId="0354435F" w:rsidR="00EC0902" w:rsidRPr="00DD141F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I seguenti alunni hanno conseguito esito Negativo allo Scrutinio Finale</w:t>
      </w:r>
      <w:r w:rsidR="008926F7" w:rsidRPr="00DD141F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8926F7" w:rsidRPr="00DD141F">
        <w:rPr>
          <w:rFonts w:ascii="Times New Roman" w:hAnsi="Times New Roman" w:cs="Times New Roman"/>
          <w:i/>
          <w:iCs/>
          <w:sz w:val="24"/>
          <w:szCs w:val="24"/>
          <w:lang w:val="it-IT"/>
        </w:rPr>
        <w:t>importati dal sistema Argo</w:t>
      </w:r>
      <w:r w:rsidR="008926F7" w:rsidRPr="00DD141F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684B0349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4410A5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EE1064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0AE914C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4BD22F" w14:textId="77777777" w:rsidR="00EC0902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1864D2" w14:textId="77777777" w:rsid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E09C50" w14:textId="77777777" w:rsid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D9829B" w14:textId="77777777" w:rsid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742A1B" w14:textId="77777777" w:rsid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8037AF" w14:textId="77777777" w:rsid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E50160" w14:textId="77777777" w:rsidR="00DD141F" w:rsidRPr="00DD141F" w:rsidRDefault="00DD141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7AFF38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D499BF" w14:textId="77777777" w:rsidR="00EC0902" w:rsidRPr="00DD141F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015E922" w14:textId="77777777" w:rsidR="00A3793F" w:rsidRPr="00DD141F" w:rsidRDefault="00A3793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5F5440" w14:textId="77777777" w:rsidR="00A3793F" w:rsidRPr="00DD141F" w:rsidRDefault="00A3793F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E114D1" w14:textId="039D8E0E" w:rsidR="00F033F7" w:rsidRPr="00DD141F" w:rsidRDefault="00F033F7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lastRenderedPageBreak/>
        <w:t>Il consiglio attribuisce poi il voto di condotta, tenendo conto dei criteri, degli indicatori e dei descrittori deliberati dagli OO.CC., sintetizzati nella tabella:</w:t>
      </w:r>
    </w:p>
    <w:tbl>
      <w:tblPr>
        <w:tblW w:w="5297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413"/>
        <w:gridCol w:w="401"/>
        <w:gridCol w:w="394"/>
        <w:gridCol w:w="421"/>
        <w:gridCol w:w="459"/>
        <w:gridCol w:w="459"/>
        <w:gridCol w:w="462"/>
        <w:gridCol w:w="478"/>
        <w:gridCol w:w="414"/>
        <w:gridCol w:w="401"/>
        <w:gridCol w:w="453"/>
        <w:gridCol w:w="532"/>
        <w:gridCol w:w="7"/>
        <w:gridCol w:w="414"/>
        <w:gridCol w:w="401"/>
        <w:gridCol w:w="394"/>
        <w:gridCol w:w="478"/>
        <w:gridCol w:w="11"/>
        <w:gridCol w:w="410"/>
        <w:gridCol w:w="401"/>
        <w:gridCol w:w="457"/>
        <w:gridCol w:w="437"/>
        <w:gridCol w:w="851"/>
      </w:tblGrid>
      <w:tr w:rsidR="00EC0902" w:rsidRPr="001321A5" w14:paraId="37BD913C" w14:textId="77777777" w:rsidTr="00DD141F">
        <w:trPr>
          <w:trHeight w:val="154"/>
        </w:trPr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B34356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842" w:type="pct"/>
            <w:gridSpan w:val="22"/>
            <w:tcBorders>
              <w:left w:val="single" w:sz="8" w:space="0" w:color="auto"/>
            </w:tcBorders>
          </w:tcPr>
          <w:p w14:paraId="0B2B09E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LIVELLI  </w:t>
            </w:r>
            <w:r w:rsidRPr="001321A5">
              <w:rPr>
                <w:rFonts w:ascii="Times New Roman" w:hAnsi="Times New Roman" w:cs="Times New Roman"/>
                <w:b/>
                <w:color w:val="FF0000"/>
              </w:rPr>
              <w:t>** vedi nota</w:t>
            </w:r>
          </w:p>
        </w:tc>
        <w:tc>
          <w:tcPr>
            <w:tcW w:w="376" w:type="pct"/>
          </w:tcPr>
          <w:p w14:paraId="0D274CE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E40" w:rsidRPr="001321A5" w14:paraId="7DBD0381" w14:textId="77777777" w:rsidTr="00DD141F">
        <w:trPr>
          <w:trHeight w:val="154"/>
        </w:trPr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6C6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1BCA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COGNOME</w:t>
            </w:r>
          </w:p>
          <w:p w14:paraId="5BEF6D3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NOME</w:t>
            </w:r>
          </w:p>
          <w:p w14:paraId="0B3ED92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        ALLIEVO</w:t>
            </w:r>
          </w:p>
        </w:tc>
        <w:tc>
          <w:tcPr>
            <w:tcW w:w="720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51DDA7B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1) Frequenza alle attività scolastiche in presenza fino al 15/10/2020 </w:t>
            </w:r>
          </w:p>
        </w:tc>
        <w:tc>
          <w:tcPr>
            <w:tcW w:w="821" w:type="pct"/>
            <w:gridSpan w:val="4"/>
            <w:tcBorders>
              <w:left w:val="single" w:sz="8" w:space="0" w:color="auto"/>
            </w:tcBorders>
          </w:tcPr>
          <w:p w14:paraId="65535954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2) Partecipazione alle attività sincrone e alle attività asincrone proposte</w:t>
            </w:r>
          </w:p>
        </w:tc>
        <w:tc>
          <w:tcPr>
            <w:tcW w:w="798" w:type="pct"/>
            <w:gridSpan w:val="5"/>
          </w:tcPr>
          <w:p w14:paraId="4996D1A5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3) Puntualità nella consegna dei materiali o dei lavori assegnati in modalità (a) sincrona, come esercizi ed elaborati</w:t>
            </w:r>
          </w:p>
        </w:tc>
        <w:tc>
          <w:tcPr>
            <w:tcW w:w="750" w:type="pct"/>
            <w:gridSpan w:val="5"/>
          </w:tcPr>
          <w:p w14:paraId="39F57086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4) Empatia e capacità di relazione anche a distanza </w:t>
            </w:r>
          </w:p>
        </w:tc>
        <w:tc>
          <w:tcPr>
            <w:tcW w:w="753" w:type="pct"/>
            <w:gridSpan w:val="4"/>
          </w:tcPr>
          <w:p w14:paraId="17EA8665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5) Rispetto delle regole che disciplinano la DIP e la DAD</w:t>
            </w:r>
          </w:p>
        </w:tc>
        <w:tc>
          <w:tcPr>
            <w:tcW w:w="376" w:type="pct"/>
          </w:tcPr>
          <w:p w14:paraId="5072A0AF" w14:textId="77777777" w:rsidR="00DD141F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VO</w:t>
            </w:r>
          </w:p>
          <w:p w14:paraId="1B328FA2" w14:textId="588B2720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TO</w:t>
            </w:r>
            <w:r w:rsidRPr="001321A5">
              <w:rPr>
                <w:rFonts w:ascii="Times New Roman" w:hAnsi="Times New Roman" w:cs="Times New Roman"/>
                <w:b/>
                <w:color w:val="FF0000"/>
              </w:rPr>
              <w:t>***</w:t>
            </w:r>
          </w:p>
        </w:tc>
      </w:tr>
      <w:tr w:rsidR="00DD141F" w:rsidRPr="001321A5" w14:paraId="3C682F66" w14:textId="77777777" w:rsidTr="00DD141F">
        <w:trPr>
          <w:trHeight w:val="154"/>
        </w:trPr>
        <w:tc>
          <w:tcPr>
            <w:tcW w:w="7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5A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left w:val="single" w:sz="8" w:space="0" w:color="auto"/>
            </w:tcBorders>
          </w:tcPr>
          <w:p w14:paraId="4178579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7" w:type="pct"/>
          </w:tcPr>
          <w:p w14:paraId="40C5FA0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4" w:type="pct"/>
          </w:tcPr>
          <w:p w14:paraId="0614B54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6" w:type="pct"/>
          </w:tcPr>
          <w:p w14:paraId="637B587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03" w:type="pct"/>
            <w:tcBorders>
              <w:left w:val="single" w:sz="8" w:space="0" w:color="auto"/>
            </w:tcBorders>
          </w:tcPr>
          <w:p w14:paraId="0DFE51E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03" w:type="pct"/>
          </w:tcPr>
          <w:p w14:paraId="7099085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04" w:type="pct"/>
          </w:tcPr>
          <w:p w14:paraId="39E21AB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1" w:type="pct"/>
          </w:tcPr>
          <w:p w14:paraId="3227DD56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83" w:type="pct"/>
          </w:tcPr>
          <w:p w14:paraId="3E62F39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7" w:type="pct"/>
          </w:tcPr>
          <w:p w14:paraId="7527253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00" w:type="pct"/>
          </w:tcPr>
          <w:p w14:paraId="79CCA95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5" w:type="pct"/>
          </w:tcPr>
          <w:p w14:paraId="3B8A601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86" w:type="pct"/>
            <w:gridSpan w:val="2"/>
          </w:tcPr>
          <w:p w14:paraId="4694AC8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7" w:type="pct"/>
          </w:tcPr>
          <w:p w14:paraId="50AB283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4" w:type="pct"/>
          </w:tcPr>
          <w:p w14:paraId="5132547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1" w:type="pct"/>
          </w:tcPr>
          <w:p w14:paraId="12DE4F1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86" w:type="pct"/>
            <w:gridSpan w:val="2"/>
          </w:tcPr>
          <w:p w14:paraId="758BF4BF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7" w:type="pct"/>
          </w:tcPr>
          <w:p w14:paraId="15393EB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02" w:type="pct"/>
          </w:tcPr>
          <w:p w14:paraId="5027F21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92" w:type="pct"/>
          </w:tcPr>
          <w:p w14:paraId="277EF64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376" w:type="pct"/>
          </w:tcPr>
          <w:p w14:paraId="4CBAFC27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41F" w:rsidRPr="001321A5" w14:paraId="7F59A85E" w14:textId="77777777" w:rsidTr="00DD141F">
        <w:trPr>
          <w:trHeight w:val="261"/>
        </w:trPr>
        <w:tc>
          <w:tcPr>
            <w:tcW w:w="782" w:type="pct"/>
            <w:tcBorders>
              <w:top w:val="single" w:sz="8" w:space="0" w:color="auto"/>
            </w:tcBorders>
          </w:tcPr>
          <w:p w14:paraId="03EF1D9F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07500DC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52CEA1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71DAF6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8DDDE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29E58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FAF299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1DDA69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EFF0A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953D37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FE41EC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0D7D61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1E1B07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DFE2E3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B3F43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7504D2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4FC60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121E9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D1095A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4049348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3700BB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C7F01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0A1E10D7" w14:textId="77777777" w:rsidTr="00DD141F">
        <w:trPr>
          <w:trHeight w:val="261"/>
        </w:trPr>
        <w:tc>
          <w:tcPr>
            <w:tcW w:w="782" w:type="pct"/>
          </w:tcPr>
          <w:p w14:paraId="2D9D1643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E6BC26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70E073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037B7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348780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D50979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7D3F1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08EAEB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76C0B9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4705B9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1A5C56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0F931AB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1973F86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10E5E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F527D4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A9C8D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2FD3FB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8825D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C45C6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5BE5C2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8538AC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7FFC4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0BB923D0" w14:textId="77777777" w:rsidTr="00DD141F">
        <w:trPr>
          <w:trHeight w:val="261"/>
        </w:trPr>
        <w:tc>
          <w:tcPr>
            <w:tcW w:w="782" w:type="pct"/>
          </w:tcPr>
          <w:p w14:paraId="3E78B9C9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387C17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BADE87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29BCC8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4A6A357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792C43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47D66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59C2557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F55E9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6DFE39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CDE51C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07F50F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5F5A96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13B974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627C38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E85F7F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487000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4A19981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2ED5C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7702EE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6836C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AE559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14A29FD9" w14:textId="77777777" w:rsidTr="00DD141F">
        <w:trPr>
          <w:trHeight w:val="261"/>
        </w:trPr>
        <w:tc>
          <w:tcPr>
            <w:tcW w:w="782" w:type="pct"/>
          </w:tcPr>
          <w:p w14:paraId="589F963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D518F0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CE9908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67599A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738061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F2823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1F89FC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1A17A35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17E109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F2730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D8A893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16BFEC2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5BD2C1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F5CBDD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3EC09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71455F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D64F7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57D281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D78E3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01ABA0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0381C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3AED15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2423072B" w14:textId="77777777" w:rsidTr="00DD141F">
        <w:trPr>
          <w:trHeight w:val="261"/>
        </w:trPr>
        <w:tc>
          <w:tcPr>
            <w:tcW w:w="782" w:type="pct"/>
          </w:tcPr>
          <w:p w14:paraId="3DDB113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182F319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58EF8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8F257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440DEAF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4FAF1D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A1BF01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CD5696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23A961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C9C2D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E7CC0E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13013D4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319995A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6C0F09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7FE7B4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8CC73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67E19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EB5526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D27AB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25DA56A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43A6C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054E6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40FF93F0" w14:textId="77777777" w:rsidTr="00DD141F">
        <w:trPr>
          <w:trHeight w:val="261"/>
        </w:trPr>
        <w:tc>
          <w:tcPr>
            <w:tcW w:w="782" w:type="pct"/>
          </w:tcPr>
          <w:p w14:paraId="6ED6C18D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3FCC42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A24A61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0B05133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CBE90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5CC8D8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35F460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590EFC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EF7833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6870F09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FCA28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1979A15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6A3042E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88280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17F71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143F29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16BE46E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CB1C5C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AFE66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3CA1926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D794D4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197A0C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29F535B8" w14:textId="77777777" w:rsidTr="00DD141F">
        <w:trPr>
          <w:trHeight w:val="261"/>
        </w:trPr>
        <w:tc>
          <w:tcPr>
            <w:tcW w:w="782" w:type="pct"/>
          </w:tcPr>
          <w:p w14:paraId="27DB2705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1D74B39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119D0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7654ADB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2998E4A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988A3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9FDCD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58CF996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F3E24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E13882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E5BFE5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A38267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17298B0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FC7BB4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C675E1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490878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7ABCEE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52C9E9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BCC4B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177C9F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307403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8373B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341770B5" w14:textId="77777777" w:rsidTr="00DD141F">
        <w:trPr>
          <w:trHeight w:val="261"/>
        </w:trPr>
        <w:tc>
          <w:tcPr>
            <w:tcW w:w="782" w:type="pct"/>
          </w:tcPr>
          <w:p w14:paraId="3F1A99FA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A91E64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A3B550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6139F2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072601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80B5B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6BE661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116075B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C9118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5647A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AB88DD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5267BC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206823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61DBF9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E4C06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55A360D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7C7760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A085E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E216B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131A3A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049CC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A3EBE4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3631C489" w14:textId="77777777" w:rsidTr="00DD141F">
        <w:trPr>
          <w:trHeight w:val="261"/>
        </w:trPr>
        <w:tc>
          <w:tcPr>
            <w:tcW w:w="782" w:type="pct"/>
          </w:tcPr>
          <w:p w14:paraId="024B9657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8D33F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B299F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6D1DE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0C502E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B0B683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FA95EA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1FA0AB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1F3173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15CDD6E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4B9E1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A02B7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1534678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67473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C8647D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67F63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00B39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9BB83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99FB77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2F4ECC2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CFA4E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29A190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45415FCA" w14:textId="77777777" w:rsidTr="00DD141F">
        <w:trPr>
          <w:trHeight w:val="261"/>
        </w:trPr>
        <w:tc>
          <w:tcPr>
            <w:tcW w:w="782" w:type="pct"/>
          </w:tcPr>
          <w:p w14:paraId="2E4D9888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1E16E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051521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7AC73F8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48DE068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8AD17B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373F4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26EA9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A61A5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F0F22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2ACB8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71C27A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4E290B7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7AA3CD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8EBA3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02F97C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832845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50D0F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1081F3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0FA2A6F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DEB789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7D7D26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11553CDA" w14:textId="77777777" w:rsidTr="00DD141F">
        <w:trPr>
          <w:trHeight w:val="261"/>
        </w:trPr>
        <w:tc>
          <w:tcPr>
            <w:tcW w:w="782" w:type="pct"/>
          </w:tcPr>
          <w:p w14:paraId="780490FC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623B141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F7FDDC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76BE0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40802F5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0A5E3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70D8C4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DCBB6C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B2F6CC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56CAD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53ED7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66E4CB8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726014E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6B0E406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CCA68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C083A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2AA12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1909EC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42937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2C36B13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93A164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4746BB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34760ACE" w14:textId="77777777" w:rsidTr="00DD141F">
        <w:trPr>
          <w:trHeight w:val="261"/>
        </w:trPr>
        <w:tc>
          <w:tcPr>
            <w:tcW w:w="782" w:type="pct"/>
          </w:tcPr>
          <w:p w14:paraId="0E0C23DB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02C845E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82F65D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2D63EE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6DC1E18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1F6760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71BA1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A1237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7E8250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FE278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E2589F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712B3F9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23347D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FC4F67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230E1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83BEF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4E501A7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2147AF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6BEE60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348B2AF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9FBA4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25CFEA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56E24C7F" w14:textId="77777777" w:rsidTr="00DD141F">
        <w:trPr>
          <w:trHeight w:val="261"/>
        </w:trPr>
        <w:tc>
          <w:tcPr>
            <w:tcW w:w="782" w:type="pct"/>
          </w:tcPr>
          <w:p w14:paraId="2F894B17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41128B6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F7B6E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D48FEC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3463F43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99B96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0EE53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31F380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659BED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9E59A2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857B1B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0749BAB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328D7E7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93854B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117F6D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0F6616E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A88C87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4C7EBBC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4F6BB4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787B61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059E7A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04193A6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2A4C51F8" w14:textId="77777777" w:rsidTr="00DD141F">
        <w:trPr>
          <w:trHeight w:val="261"/>
        </w:trPr>
        <w:tc>
          <w:tcPr>
            <w:tcW w:w="782" w:type="pct"/>
          </w:tcPr>
          <w:p w14:paraId="429D7E2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EFC713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590DB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152A1E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1A196C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C65B3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49AF5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07DB02C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805BA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0EC6E0B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EA6F6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6647191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509B76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770FAE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FB3930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71C1F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CE10A3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051086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FBBB13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6E89FFA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F220C8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848575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54CE809C" w14:textId="77777777" w:rsidTr="00DD141F">
        <w:trPr>
          <w:trHeight w:val="261"/>
        </w:trPr>
        <w:tc>
          <w:tcPr>
            <w:tcW w:w="782" w:type="pct"/>
          </w:tcPr>
          <w:p w14:paraId="4CF1600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62FCAF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2EE303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56BD5A7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3943896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EFBF56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3029C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264189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B4374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5D147D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8BD36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DE7808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753BD57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37A6A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A503E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537C278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5D050F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61E67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765DE9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1A19C6D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9ECDF9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F4BAA3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66E79B62" w14:textId="77777777" w:rsidTr="00DD141F">
        <w:trPr>
          <w:trHeight w:val="261"/>
        </w:trPr>
        <w:tc>
          <w:tcPr>
            <w:tcW w:w="782" w:type="pct"/>
          </w:tcPr>
          <w:p w14:paraId="1128BF16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63375D5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E05F0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24D754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73D29A2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170C5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E5878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7314FB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6FDA4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4B92A1E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359404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2202DF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634C80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8EDDAE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7F4872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6AF26A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0FF5B1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F56E39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364F3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22DFC2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D22AE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68D54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369B163B" w14:textId="77777777" w:rsidTr="00DD141F">
        <w:trPr>
          <w:trHeight w:val="261"/>
        </w:trPr>
        <w:tc>
          <w:tcPr>
            <w:tcW w:w="782" w:type="pct"/>
          </w:tcPr>
          <w:p w14:paraId="5E40EC25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BB036B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22FB3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6B13232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837BB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D340E2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11023A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633448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67C9B0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3F83BA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BA4B73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391631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2373A2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62188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F7666F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2C58AA4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608A62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7EC05B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4A504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79B79C7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3FB9FA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3728E30C" w14:textId="77777777" w:rsidR="00EC0902" w:rsidRPr="001321A5" w:rsidRDefault="00EC0902" w:rsidP="00DD141F">
            <w:pPr>
              <w:ind w:right="251"/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32D93F19" w14:textId="77777777" w:rsidTr="00DD141F">
        <w:trPr>
          <w:trHeight w:val="261"/>
        </w:trPr>
        <w:tc>
          <w:tcPr>
            <w:tcW w:w="782" w:type="pct"/>
          </w:tcPr>
          <w:p w14:paraId="76B0AB39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2A5A9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85482B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D286D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2EE02C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FEDEDC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5C6CD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26D785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352FD9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07AF185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345872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7D5E39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22C2AB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1276E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0B4D78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34BC95A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41C70CE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C47C7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8CA35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4082E4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896AF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47E4E2A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5223379D" w14:textId="77777777" w:rsidTr="00DD141F">
        <w:trPr>
          <w:trHeight w:val="261"/>
        </w:trPr>
        <w:tc>
          <w:tcPr>
            <w:tcW w:w="782" w:type="pct"/>
          </w:tcPr>
          <w:p w14:paraId="67723A08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429326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B7E752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D62133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687227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941AC5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77C295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149E15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4A579D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1E52719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BDC047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22A54BC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3A593B1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C3C5F0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3169DE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5B4AB9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4F289A2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63AF8FA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126FBA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2F91AE9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2E34D5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51AD9D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1E8C1E24" w14:textId="77777777" w:rsidTr="00DD141F">
        <w:trPr>
          <w:trHeight w:val="261"/>
        </w:trPr>
        <w:tc>
          <w:tcPr>
            <w:tcW w:w="782" w:type="pct"/>
          </w:tcPr>
          <w:p w14:paraId="081F3AA0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3118D37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075065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4814BD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2F464F5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75EA23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481B0C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3E67C73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E526BA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AF914B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09BFCD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6B4031A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18BCBFB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1C12807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CD6C0D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25B1357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1A5C56D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637C5CA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4FC729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53C54D4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3331DC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6B0AF5F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58425CE4" w14:textId="77777777" w:rsidTr="00DD141F">
        <w:trPr>
          <w:trHeight w:val="261"/>
        </w:trPr>
        <w:tc>
          <w:tcPr>
            <w:tcW w:w="782" w:type="pct"/>
          </w:tcPr>
          <w:p w14:paraId="4B452F0D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382AD1B3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DBBA0E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0218DF2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0F3623E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B0C200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B346AA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74EB790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88EF9E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7014FBC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00C400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21026AF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74CE9F1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35BAC80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99923F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63049523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41DA4F9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6F2BE83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2792F3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7E15670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61FA3F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56E2DC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13110DA9" w14:textId="77777777" w:rsidTr="00DD141F">
        <w:trPr>
          <w:trHeight w:val="261"/>
        </w:trPr>
        <w:tc>
          <w:tcPr>
            <w:tcW w:w="782" w:type="pct"/>
          </w:tcPr>
          <w:p w14:paraId="3E108706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1B18C7B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0B2D62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07CF719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3C4651C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0BC0C8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93A14B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443AE51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2273670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4043DF1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6D3538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7437018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7D439D4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25F6381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1D1945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1035390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64D9B6F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0F4CA0A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9BD1E9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374B1F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7F62F7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A88F44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DD141F" w:rsidRPr="001321A5" w14:paraId="00670ED0" w14:textId="77777777" w:rsidTr="00DD141F">
        <w:trPr>
          <w:trHeight w:val="261"/>
        </w:trPr>
        <w:tc>
          <w:tcPr>
            <w:tcW w:w="782" w:type="pct"/>
          </w:tcPr>
          <w:p w14:paraId="5042CE2D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2DEC7B8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44BA21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496211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4E80A6A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885539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DE3BCC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14:paraId="54CE666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0D3C43B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14:paraId="5BFF387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92738A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14:paraId="20B43FD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14:paraId="3E0132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4EED09D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69F152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14:paraId="4FFB85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14:paraId="7F2F4EE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gridSpan w:val="2"/>
          </w:tcPr>
          <w:p w14:paraId="54F1EC4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003027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14:paraId="6E8172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722F20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14:paraId="12AC8B4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</w:tbl>
    <w:p w14:paraId="1F249BFF" w14:textId="77777777" w:rsidR="00EC0902" w:rsidRPr="00DD141F" w:rsidRDefault="00EC0902" w:rsidP="00A3793F">
      <w:pPr>
        <w:jc w:val="both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b/>
          <w:lang w:val="it-IT"/>
        </w:rPr>
        <w:t>**</w:t>
      </w:r>
      <w:r w:rsidRPr="00DD141F">
        <w:rPr>
          <w:rFonts w:ascii="Times New Roman" w:hAnsi="Times New Roman" w:cs="Times New Roman"/>
          <w:lang w:val="it-IT"/>
        </w:rPr>
        <w:t xml:space="preserve"> Per ogni indicatore, assegnare la valutazione corrispondente al livello individuato nella tabella allegata</w:t>
      </w:r>
    </w:p>
    <w:p w14:paraId="5A8150CA" w14:textId="77777777" w:rsidR="00EC0902" w:rsidRPr="00DD141F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b/>
          <w:lang w:val="it-IT"/>
        </w:rPr>
        <w:t xml:space="preserve">*** Il voto di condotta   </w:t>
      </w:r>
      <w:r w:rsidRPr="00DD141F">
        <w:rPr>
          <w:rStyle w:val="st1"/>
          <w:rFonts w:ascii="Times New Roman" w:hAnsi="Times New Roman" w:cs="Times New Roman"/>
          <w:b/>
          <w:lang w:val="it-IT"/>
        </w:rPr>
        <w:t>≤ 5</w:t>
      </w:r>
      <w:r w:rsidRPr="00DD141F">
        <w:rPr>
          <w:rStyle w:val="st1"/>
          <w:rFonts w:ascii="Times New Roman" w:hAnsi="Times New Roman" w:cs="Times New Roman"/>
          <w:lang w:val="it-IT"/>
        </w:rPr>
        <w:t xml:space="preserve"> </w:t>
      </w:r>
      <w:r w:rsidRPr="00DD141F">
        <w:rPr>
          <w:rFonts w:ascii="Times New Roman" w:hAnsi="Times New Roman" w:cs="Times New Roman"/>
          <w:lang w:val="it-IT"/>
        </w:rPr>
        <w:t xml:space="preserve"> (che comporta automaticamente la non ammissione alla classe successiva) </w:t>
      </w:r>
      <w:r w:rsidRPr="00DD141F">
        <w:rPr>
          <w:rFonts w:ascii="Times New Roman" w:hAnsi="Times New Roman" w:cs="Times New Roman"/>
          <w:b/>
          <w:lang w:val="it-IT"/>
        </w:rPr>
        <w:t xml:space="preserve">viene attribuito automaticamente senza tener conto dei livelli esplicitati dai singoli indicatori </w:t>
      </w:r>
      <w:r w:rsidRPr="00DD141F">
        <w:rPr>
          <w:rFonts w:ascii="Times New Roman" w:hAnsi="Times New Roman" w:cs="Times New Roman"/>
          <w:lang w:val="it-IT"/>
        </w:rPr>
        <w:t xml:space="preserve">e deve scaturire da un attento e meditato giudizio del Consiglio di classe, esclusivamente in presenza di comportamenti di particolare gravità riconducibili alle fattispecie per le quali lo Statuto delle studentesse e degli studenti - D.P.R. 249/1998, come modificato dal D.P.R. 235/2007 e chiarito dalla nota prot. 3602/PO del 31 luglio 2008 - nonché i regolamenti di istituto prevedano l’irrogazione di sanzioni disciplinari che comportino l’allontanamento temporaneo dello studente dalla comunità scolastica per periodi superiori a quindici giorni (art. 4, commi 9, 9 bis e 9 ter dello Statuto). </w:t>
      </w:r>
    </w:p>
    <w:p w14:paraId="2E053657" w14:textId="77777777" w:rsidR="00EC0902" w:rsidRPr="00DD141F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lang w:val="it-IT"/>
        </w:rPr>
        <w:t xml:space="preserve">Pertanto, l’attribuzione di una votazione insufficiente, vale a dire al di sotto di 6/10, in sede di scrutinio presuppone che il Consiglio di classe abbia accertato che lo studente: </w:t>
      </w:r>
    </w:p>
    <w:p w14:paraId="19028318" w14:textId="77777777" w:rsidR="00EC0902" w:rsidRPr="00DD141F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b/>
          <w:lang w:val="it-IT"/>
        </w:rPr>
        <w:t>a</w:t>
      </w:r>
      <w:r w:rsidRPr="00DD141F">
        <w:rPr>
          <w:rFonts w:ascii="Times New Roman" w:hAnsi="Times New Roman" w:cs="Times New Roman"/>
          <w:lang w:val="it-IT"/>
        </w:rPr>
        <w:t>. nel corso dell’anno sia stato destinatario di almeno una delle sanzioni disciplinari di cui al comma precedente;</w:t>
      </w:r>
    </w:p>
    <w:p w14:paraId="1A7872FB" w14:textId="649E151B" w:rsidR="00EC0902" w:rsidRPr="00DD141F" w:rsidRDefault="00EC0902" w:rsidP="007738B2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DD141F">
        <w:rPr>
          <w:rFonts w:ascii="Times New Roman" w:hAnsi="Times New Roman" w:cs="Times New Roman"/>
          <w:b/>
          <w:lang w:val="it-IT"/>
        </w:rPr>
        <w:t>b</w:t>
      </w:r>
      <w:r w:rsidRPr="00DD141F">
        <w:rPr>
          <w:rFonts w:ascii="Times New Roman" w:hAnsi="Times New Roman" w:cs="Times New Roman"/>
          <w:lang w:val="it-IT"/>
        </w:rPr>
        <w:t>. successivamente alla irrogazione delle sanzioni di natura educativa e riparatoria previste dal sistema disciplinare, non abbia dimostrato apprezzabili e concreti cambiamenti nel comportamento, tali da evidenziare un sufficiente livello di miglioramento nel suo percorso di crescita e di maturazione in ordine alle finalità educative di cui all’articolo 1 del presente Decreto</w:t>
      </w:r>
      <w:r w:rsidR="005651C9" w:rsidRPr="00DD141F">
        <w:rPr>
          <w:rFonts w:ascii="Times New Roman" w:hAnsi="Times New Roman" w:cs="Times New Roman"/>
          <w:lang w:val="it-IT"/>
        </w:rPr>
        <w:t>.</w:t>
      </w:r>
    </w:p>
    <w:p w14:paraId="1F9C8ED1" w14:textId="77777777" w:rsidR="007F5CA1" w:rsidRPr="00DD141F" w:rsidRDefault="007F5CA1" w:rsidP="007738B2">
      <w:pPr>
        <w:ind w:left="-180"/>
        <w:jc w:val="both"/>
        <w:rPr>
          <w:rFonts w:ascii="Times New Roman" w:hAnsi="Times New Roman" w:cs="Times New Roman"/>
          <w:lang w:val="it-IT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028"/>
        <w:gridCol w:w="2138"/>
        <w:gridCol w:w="2138"/>
        <w:gridCol w:w="2613"/>
      </w:tblGrid>
      <w:tr w:rsidR="00EC0902" w:rsidRPr="001321A5" w14:paraId="1B5FBDBB" w14:textId="77777777" w:rsidTr="007738B2">
        <w:tc>
          <w:tcPr>
            <w:tcW w:w="1117" w:type="pct"/>
          </w:tcPr>
          <w:p w14:paraId="19DFB74A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                </w:t>
            </w:r>
            <w:r w:rsidRPr="001321A5">
              <w:rPr>
                <w:rFonts w:ascii="Times New Roman" w:hAnsi="Times New Roman" w:cs="Times New Roman"/>
                <w:b/>
              </w:rPr>
              <w:t xml:space="preserve">Livelli:  </w:t>
            </w:r>
          </w:p>
          <w:p w14:paraId="36875CE3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203437D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Indicatori:  </w:t>
            </w:r>
          </w:p>
        </w:tc>
        <w:tc>
          <w:tcPr>
            <w:tcW w:w="883" w:type="pct"/>
          </w:tcPr>
          <w:p w14:paraId="5240CFC7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  <w:p w14:paraId="1B6FD61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ALTO</w:t>
            </w:r>
          </w:p>
          <w:p w14:paraId="2C7433A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(9-10)</w:t>
            </w:r>
          </w:p>
        </w:tc>
        <w:tc>
          <w:tcPr>
            <w:tcW w:w="931" w:type="pct"/>
          </w:tcPr>
          <w:p w14:paraId="00EF441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  <w:p w14:paraId="76143B2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MEDIO/ALTO</w:t>
            </w:r>
          </w:p>
          <w:p w14:paraId="012E8A1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(8-9)</w:t>
            </w:r>
          </w:p>
        </w:tc>
        <w:tc>
          <w:tcPr>
            <w:tcW w:w="931" w:type="pct"/>
          </w:tcPr>
          <w:p w14:paraId="717331B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  <w:p w14:paraId="6B46681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MEDIO</w:t>
            </w:r>
          </w:p>
          <w:p w14:paraId="0714D58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(7)</w:t>
            </w:r>
          </w:p>
        </w:tc>
        <w:tc>
          <w:tcPr>
            <w:tcW w:w="1139" w:type="pct"/>
          </w:tcPr>
          <w:p w14:paraId="454FC64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  <w:p w14:paraId="20755FE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MEDIO/BASSO </w:t>
            </w:r>
          </w:p>
          <w:p w14:paraId="51ED659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EC0902" w:rsidRPr="00DD141F" w14:paraId="0EC2CDD1" w14:textId="77777777" w:rsidTr="007738B2">
        <w:tc>
          <w:tcPr>
            <w:tcW w:w="1117" w:type="pct"/>
          </w:tcPr>
          <w:p w14:paraId="42FE8148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1)  Frequenza alle attività scolastiche in presenza fino al </w:t>
            </w:r>
            <w:r w:rsidRPr="00DD141F">
              <w:rPr>
                <w:rFonts w:ascii="Times New Roman" w:hAnsi="Times New Roman" w:cs="Times New Roman"/>
                <w:b/>
                <w:lang w:val="it-IT"/>
              </w:rPr>
              <w:lastRenderedPageBreak/>
              <w:t>15/10/2020</w:t>
            </w:r>
          </w:p>
        </w:tc>
        <w:tc>
          <w:tcPr>
            <w:tcW w:w="883" w:type="pct"/>
          </w:tcPr>
          <w:p w14:paraId="38B2728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lastRenderedPageBreak/>
              <w:t>Assidua</w:t>
            </w:r>
          </w:p>
          <w:p w14:paraId="30E0C14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</w:rPr>
              <w:t>(assenze fino al 10%)</w:t>
            </w:r>
          </w:p>
        </w:tc>
        <w:tc>
          <w:tcPr>
            <w:tcW w:w="931" w:type="pct"/>
          </w:tcPr>
          <w:p w14:paraId="3963433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Regolare</w:t>
            </w:r>
          </w:p>
          <w:p w14:paraId="3015817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</w:rPr>
              <w:t xml:space="preserve"> (assenze dal 10 al 20%)</w:t>
            </w:r>
          </w:p>
        </w:tc>
        <w:tc>
          <w:tcPr>
            <w:tcW w:w="931" w:type="pct"/>
          </w:tcPr>
          <w:p w14:paraId="4413D9AA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Abbastanza regolare </w:t>
            </w:r>
          </w:p>
          <w:p w14:paraId="48923423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lang w:val="it-IT"/>
              </w:rPr>
              <w:t xml:space="preserve">(assenze dal 20% al </w:t>
            </w:r>
            <w:r w:rsidRPr="00DD141F">
              <w:rPr>
                <w:rFonts w:ascii="Times New Roman" w:hAnsi="Times New Roman" w:cs="Times New Roman"/>
                <w:lang w:val="it-IT"/>
              </w:rPr>
              <w:lastRenderedPageBreak/>
              <w:t>25%)</w:t>
            </w:r>
          </w:p>
        </w:tc>
        <w:tc>
          <w:tcPr>
            <w:tcW w:w="1139" w:type="pct"/>
          </w:tcPr>
          <w:p w14:paraId="2BE6F357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lastRenderedPageBreak/>
              <w:t>Discontinua ed irregolare</w:t>
            </w:r>
          </w:p>
          <w:p w14:paraId="5612152A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lang w:val="it-IT"/>
              </w:rPr>
              <w:t>(assenze superiori al  25%)</w:t>
            </w:r>
          </w:p>
        </w:tc>
      </w:tr>
      <w:tr w:rsidR="00EC0902" w:rsidRPr="001321A5" w14:paraId="3A230099" w14:textId="77777777" w:rsidTr="007738B2">
        <w:tc>
          <w:tcPr>
            <w:tcW w:w="1117" w:type="pct"/>
          </w:tcPr>
          <w:p w14:paraId="625E916E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2)  Partecipazione alle attività sincrone e alle attività asincrone proposte</w:t>
            </w:r>
          </w:p>
        </w:tc>
        <w:tc>
          <w:tcPr>
            <w:tcW w:w="883" w:type="pct"/>
          </w:tcPr>
          <w:p w14:paraId="60FE263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Attiva e propositiva </w:t>
            </w:r>
          </w:p>
        </w:tc>
        <w:tc>
          <w:tcPr>
            <w:tcW w:w="931" w:type="pct"/>
          </w:tcPr>
          <w:p w14:paraId="110DE6F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Costante  </w:t>
            </w:r>
          </w:p>
        </w:tc>
        <w:tc>
          <w:tcPr>
            <w:tcW w:w="931" w:type="pct"/>
          </w:tcPr>
          <w:p w14:paraId="5D62BF1D" w14:textId="77777777" w:rsidR="00EC0902" w:rsidRPr="00DD141F" w:rsidRDefault="00EC0902" w:rsidP="007F0B2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Sufficiente e non molto attiva</w:t>
            </w:r>
          </w:p>
        </w:tc>
        <w:tc>
          <w:tcPr>
            <w:tcW w:w="1139" w:type="pct"/>
          </w:tcPr>
          <w:p w14:paraId="304AA18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Discontinua e poco attiva </w:t>
            </w:r>
          </w:p>
        </w:tc>
      </w:tr>
      <w:tr w:rsidR="00EC0902" w:rsidRPr="001321A5" w14:paraId="6AAB1C3A" w14:textId="77777777" w:rsidTr="007738B2">
        <w:tc>
          <w:tcPr>
            <w:tcW w:w="1117" w:type="pct"/>
          </w:tcPr>
          <w:p w14:paraId="6BDAB789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3) Consegna dei materiali o dei lavori assegnati in modalità (a) sincrona, come esercizi ed elaborati</w:t>
            </w:r>
          </w:p>
        </w:tc>
        <w:tc>
          <w:tcPr>
            <w:tcW w:w="883" w:type="pct"/>
          </w:tcPr>
          <w:p w14:paraId="40BFE75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Accurata e regolare</w:t>
            </w:r>
          </w:p>
        </w:tc>
        <w:tc>
          <w:tcPr>
            <w:tcW w:w="931" w:type="pct"/>
          </w:tcPr>
          <w:p w14:paraId="1D1A2C0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Buona </w:t>
            </w:r>
          </w:p>
        </w:tc>
        <w:tc>
          <w:tcPr>
            <w:tcW w:w="931" w:type="pct"/>
          </w:tcPr>
          <w:p w14:paraId="1016D57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Sufficiente</w:t>
            </w:r>
          </w:p>
        </w:tc>
        <w:tc>
          <w:tcPr>
            <w:tcW w:w="1139" w:type="pct"/>
          </w:tcPr>
          <w:p w14:paraId="57080B6C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Saltuaria</w:t>
            </w:r>
          </w:p>
        </w:tc>
      </w:tr>
      <w:tr w:rsidR="00EC0902" w:rsidRPr="00DD141F" w14:paraId="37C32BA7" w14:textId="77777777" w:rsidTr="007738B2">
        <w:tc>
          <w:tcPr>
            <w:tcW w:w="1117" w:type="pct"/>
          </w:tcPr>
          <w:p w14:paraId="4166CFC9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4)  Empatia e capacità di relazione anche a distanza</w:t>
            </w:r>
            <w:r w:rsidRPr="00DD141F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tra pari e con il docente</w:t>
            </w:r>
            <w:r w:rsidRPr="00DD141F">
              <w:rPr>
                <w:rFonts w:ascii="Times New Roman" w:hAnsi="Times New Roman" w:cs="Times New Roman"/>
                <w:b/>
                <w:lang w:val="it-IT"/>
              </w:rPr>
              <w:t xml:space="preserve"> nei </w:t>
            </w:r>
            <w:r w:rsidRPr="00DD141F">
              <w:rPr>
                <w:rFonts w:ascii="Times New Roman" w:hAnsi="Times New Roman" w:cs="Times New Roman"/>
                <w:b/>
                <w:color w:val="000000"/>
                <w:lang w:val="it-IT"/>
              </w:rPr>
              <w:t>momenti di relazione e dialogo</w:t>
            </w:r>
          </w:p>
        </w:tc>
        <w:tc>
          <w:tcPr>
            <w:tcW w:w="883" w:type="pct"/>
          </w:tcPr>
          <w:p w14:paraId="203E2F6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Rispettosa e propositiva</w:t>
            </w:r>
          </w:p>
        </w:tc>
        <w:tc>
          <w:tcPr>
            <w:tcW w:w="931" w:type="pct"/>
          </w:tcPr>
          <w:p w14:paraId="0CAC828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Corretta e responsabile</w:t>
            </w:r>
          </w:p>
        </w:tc>
        <w:tc>
          <w:tcPr>
            <w:tcW w:w="931" w:type="pct"/>
          </w:tcPr>
          <w:p w14:paraId="5117D97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Abbastanza rispettosa </w:t>
            </w:r>
          </w:p>
        </w:tc>
        <w:tc>
          <w:tcPr>
            <w:tcW w:w="1139" w:type="pct"/>
          </w:tcPr>
          <w:p w14:paraId="1AFEB06E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Non sempre responsabile e poco corretta</w:t>
            </w:r>
          </w:p>
        </w:tc>
      </w:tr>
      <w:tr w:rsidR="00EC0902" w:rsidRPr="001321A5" w14:paraId="16A06C10" w14:textId="77777777" w:rsidTr="007738B2">
        <w:tc>
          <w:tcPr>
            <w:tcW w:w="1117" w:type="pct"/>
          </w:tcPr>
          <w:p w14:paraId="556E6847" w14:textId="77777777" w:rsidR="00EC0902" w:rsidRPr="00DD141F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D141F">
              <w:rPr>
                <w:rFonts w:ascii="Times New Roman" w:hAnsi="Times New Roman" w:cs="Times New Roman"/>
                <w:b/>
                <w:lang w:val="it-IT"/>
              </w:rPr>
              <w:t>5)  Rispetto delle regole che disciplinano la DIP e la DAD</w:t>
            </w:r>
          </w:p>
        </w:tc>
        <w:tc>
          <w:tcPr>
            <w:tcW w:w="883" w:type="pct"/>
          </w:tcPr>
          <w:p w14:paraId="07A357F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Scrupoloso e continuo</w:t>
            </w:r>
          </w:p>
          <w:p w14:paraId="207369D7" w14:textId="77777777" w:rsidR="00EC0902" w:rsidRPr="001321A5" w:rsidRDefault="00EC0902" w:rsidP="007F0B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</w:tcPr>
          <w:p w14:paraId="06B02A4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Buono</w:t>
            </w:r>
          </w:p>
        </w:tc>
        <w:tc>
          <w:tcPr>
            <w:tcW w:w="931" w:type="pct"/>
          </w:tcPr>
          <w:p w14:paraId="2F52E97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Accettabile</w:t>
            </w:r>
          </w:p>
        </w:tc>
        <w:tc>
          <w:tcPr>
            <w:tcW w:w="1139" w:type="pct"/>
          </w:tcPr>
          <w:p w14:paraId="1AD2735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Discontinuo</w:t>
            </w:r>
          </w:p>
        </w:tc>
      </w:tr>
    </w:tbl>
    <w:p w14:paraId="3A5E1321" w14:textId="77777777" w:rsidR="00F22EF6" w:rsidRDefault="00F22EF6" w:rsidP="00F22EF6">
      <w:pPr>
        <w:pStyle w:val="Corpotesto"/>
        <w:ind w:left="0" w:right="173"/>
        <w:jc w:val="both"/>
        <w:rPr>
          <w:rFonts w:cs="Times New Roman"/>
          <w:sz w:val="24"/>
          <w:szCs w:val="24"/>
        </w:rPr>
      </w:pPr>
    </w:p>
    <w:p w14:paraId="51FE7EA0" w14:textId="20563232" w:rsidR="007D57ED" w:rsidRPr="00DD141F" w:rsidRDefault="00F22EF6" w:rsidP="00F22EF6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>Si provvede all'attribuzione del credito scolastico per la classe quinta in base alla tabella C di cui all'allegato A, all''OM 16 maggio 2020, n.10</w:t>
      </w:r>
      <w:bookmarkStart w:id="0" w:name="_Hlk72696479"/>
      <w:r w:rsidR="005F2BD1" w:rsidRPr="00DD141F">
        <w:rPr>
          <w:rFonts w:cs="Times New Roman"/>
          <w:sz w:val="24"/>
          <w:szCs w:val="24"/>
          <w:lang w:val="it-IT"/>
        </w:rPr>
        <w:t xml:space="preserve"> </w:t>
      </w:r>
      <w:r w:rsidR="00777236" w:rsidRPr="00DD141F">
        <w:rPr>
          <w:rFonts w:cs="Times New Roman"/>
          <w:sz w:val="24"/>
          <w:szCs w:val="24"/>
          <w:lang w:val="it-IT"/>
        </w:rPr>
        <w:t>(</w:t>
      </w:r>
      <w:r w:rsidR="00777236" w:rsidRPr="00DD141F">
        <w:rPr>
          <w:rFonts w:cs="Times New Roman"/>
          <w:i/>
          <w:iCs/>
          <w:sz w:val="24"/>
          <w:szCs w:val="24"/>
          <w:lang w:val="it-IT"/>
        </w:rPr>
        <w:t xml:space="preserve"> importati dal sistema Argo</w:t>
      </w:r>
      <w:r w:rsidR="00777236" w:rsidRPr="00DD141F">
        <w:rPr>
          <w:rFonts w:cs="Times New Roman"/>
          <w:sz w:val="24"/>
          <w:szCs w:val="24"/>
          <w:lang w:val="it-IT"/>
        </w:rPr>
        <w:t>):</w:t>
      </w:r>
      <w:bookmarkEnd w:id="0"/>
    </w:p>
    <w:p w14:paraId="093DA9A6" w14:textId="1DA1FFFA" w:rsidR="005F2BD1" w:rsidRPr="00DD141F" w:rsidRDefault="005F2BD1" w:rsidP="00F22EF6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</w:p>
    <w:p w14:paraId="6AE5D5E9" w14:textId="35259545" w:rsidR="005F2BD1" w:rsidRPr="00DD141F" w:rsidRDefault="005F2BD1" w:rsidP="005F2BD1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>Si provvede quindi alla conversione del credito scolastico, attribuito al termine della classe terza e della classe quarta, sulla base rispettivamente delle tabelle A, B di cui all’allegato A, all''OM 16 maggio 2020, n.10 (</w:t>
      </w:r>
      <w:r w:rsidR="000E6A0F" w:rsidRPr="00DD141F">
        <w:rPr>
          <w:rFonts w:cs="Times New Roman"/>
          <w:sz w:val="24"/>
          <w:szCs w:val="24"/>
          <w:lang w:val="it-IT"/>
        </w:rPr>
        <w:t>tabella da</w:t>
      </w:r>
      <w:r w:rsidRPr="00DD141F">
        <w:rPr>
          <w:rFonts w:cs="Times New Roman"/>
          <w:i/>
          <w:iCs/>
          <w:sz w:val="24"/>
          <w:szCs w:val="24"/>
          <w:lang w:val="it-IT"/>
        </w:rPr>
        <w:t xml:space="preserve"> importa</w:t>
      </w:r>
      <w:r w:rsidR="000E6A0F" w:rsidRPr="00DD141F">
        <w:rPr>
          <w:rFonts w:cs="Times New Roman"/>
          <w:i/>
          <w:iCs/>
          <w:sz w:val="24"/>
          <w:szCs w:val="24"/>
          <w:lang w:val="it-IT"/>
        </w:rPr>
        <w:t>re</w:t>
      </w:r>
      <w:r w:rsidRPr="00DD141F">
        <w:rPr>
          <w:rFonts w:cs="Times New Roman"/>
          <w:i/>
          <w:iCs/>
          <w:sz w:val="24"/>
          <w:szCs w:val="24"/>
          <w:lang w:val="it-IT"/>
        </w:rPr>
        <w:t xml:space="preserve"> dal sistema Argo</w:t>
      </w:r>
      <w:r w:rsidRPr="00DD141F">
        <w:rPr>
          <w:rFonts w:cs="Times New Roman"/>
          <w:sz w:val="24"/>
          <w:szCs w:val="24"/>
          <w:lang w:val="it-IT"/>
        </w:rPr>
        <w:t>):</w:t>
      </w:r>
    </w:p>
    <w:p w14:paraId="1E0BD9C8" w14:textId="77777777" w:rsidR="00F22EF6" w:rsidRPr="00DD141F" w:rsidRDefault="00F22EF6" w:rsidP="00F22EF6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</w:p>
    <w:p w14:paraId="2AFC627D" w14:textId="52FCE97F" w:rsidR="00E46CCC" w:rsidRPr="00DD141F" w:rsidRDefault="00D31152" w:rsidP="00E46CCC">
      <w:pPr>
        <w:pStyle w:val="Corpotesto"/>
        <w:ind w:left="0" w:right="173"/>
        <w:jc w:val="both"/>
        <w:rPr>
          <w:rFonts w:cs="Times New Roman"/>
          <w:color w:val="FF0000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 xml:space="preserve">I </w:t>
      </w:r>
      <w:r w:rsidR="00A44412" w:rsidRPr="00DD141F">
        <w:rPr>
          <w:rFonts w:cs="Times New Roman"/>
          <w:sz w:val="24"/>
          <w:szCs w:val="24"/>
          <w:lang w:val="it-IT"/>
        </w:rPr>
        <w:t>C</w:t>
      </w:r>
      <w:r w:rsidRPr="00DD141F">
        <w:rPr>
          <w:rFonts w:cs="Times New Roman"/>
          <w:sz w:val="24"/>
          <w:szCs w:val="24"/>
          <w:lang w:val="it-IT"/>
        </w:rPr>
        <w:t xml:space="preserve">oordinatori allegano </w:t>
      </w:r>
      <w:r w:rsidR="004549E6" w:rsidRPr="00DD141F">
        <w:rPr>
          <w:rFonts w:cs="Times New Roman"/>
          <w:sz w:val="24"/>
          <w:szCs w:val="24"/>
          <w:lang w:val="it-IT"/>
        </w:rPr>
        <w:t>al presente</w:t>
      </w:r>
      <w:r w:rsidR="00E46CCC" w:rsidRPr="00DD141F">
        <w:rPr>
          <w:rFonts w:cs="Times New Roman"/>
          <w:sz w:val="24"/>
          <w:szCs w:val="24"/>
          <w:lang w:val="it-IT"/>
        </w:rPr>
        <w:t xml:space="preserve"> verbale il</w:t>
      </w:r>
      <w:r w:rsidR="00E46CCC" w:rsidRPr="00DD141F">
        <w:rPr>
          <w:rFonts w:eastAsiaTheme="minorHAnsi"/>
          <w:sz w:val="28"/>
          <w:szCs w:val="28"/>
          <w:lang w:val="it-IT"/>
        </w:rPr>
        <w:t xml:space="preserve"> </w:t>
      </w:r>
      <w:r w:rsidR="00E46CCC" w:rsidRPr="00DD141F">
        <w:rPr>
          <w:rFonts w:eastAsiaTheme="minorHAnsi"/>
          <w:sz w:val="24"/>
          <w:szCs w:val="24"/>
          <w:lang w:val="it-IT"/>
        </w:rPr>
        <w:t>Foglio Meet Attendance della riunione</w:t>
      </w:r>
      <w:r w:rsidR="00225696">
        <w:rPr>
          <w:rFonts w:eastAsiaTheme="minorHAnsi"/>
          <w:sz w:val="24"/>
          <w:szCs w:val="24"/>
          <w:lang w:val="it-IT"/>
        </w:rPr>
        <w:t>.</w:t>
      </w:r>
    </w:p>
    <w:p w14:paraId="00FEB00A" w14:textId="77777777" w:rsidR="001F1143" w:rsidRPr="00DD141F" w:rsidRDefault="00FB15C1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>Gli esiti degli scrutin</w:t>
      </w:r>
      <w:r w:rsidR="001F1143" w:rsidRPr="00DD141F">
        <w:rPr>
          <w:rFonts w:cs="Times New Roman"/>
          <w:sz w:val="24"/>
          <w:szCs w:val="24"/>
          <w:lang w:val="it-IT"/>
        </w:rPr>
        <w:t>i</w:t>
      </w:r>
      <w:r w:rsidRPr="00DD141F">
        <w:rPr>
          <w:rFonts w:cs="Times New Roman"/>
          <w:sz w:val="24"/>
          <w:szCs w:val="24"/>
          <w:lang w:val="it-IT"/>
        </w:rPr>
        <w:t xml:space="preserve"> saranno visibili ai genitori sul portale Argo. </w:t>
      </w:r>
    </w:p>
    <w:p w14:paraId="32337525" w14:textId="77777777" w:rsidR="007606FC" w:rsidRPr="00DD141F" w:rsidRDefault="00FB15C1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>Completate le operazioni di scrutinio, il presente verbal</w:t>
      </w:r>
      <w:r w:rsidR="0048361E" w:rsidRPr="00DD141F">
        <w:rPr>
          <w:rFonts w:cs="Times New Roman"/>
          <w:sz w:val="24"/>
          <w:szCs w:val="24"/>
          <w:lang w:val="it-IT"/>
        </w:rPr>
        <w:t>e</w:t>
      </w:r>
      <w:r w:rsidRPr="00DD141F">
        <w:rPr>
          <w:rFonts w:cs="Times New Roman"/>
          <w:sz w:val="24"/>
          <w:szCs w:val="24"/>
          <w:lang w:val="it-IT"/>
        </w:rPr>
        <w:t xml:space="preserve"> </w:t>
      </w:r>
      <w:r w:rsidR="001F1143" w:rsidRPr="00DD141F">
        <w:rPr>
          <w:rFonts w:cs="Times New Roman"/>
          <w:sz w:val="24"/>
          <w:szCs w:val="24"/>
          <w:lang w:val="it-IT"/>
        </w:rPr>
        <w:t xml:space="preserve">viene letto e sottoscritto. </w:t>
      </w:r>
    </w:p>
    <w:p w14:paraId="22B42BC7" w14:textId="2D8714BD" w:rsidR="00EC0902" w:rsidRPr="00DD141F" w:rsidRDefault="001F1143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DD141F">
        <w:rPr>
          <w:rFonts w:cs="Times New Roman"/>
          <w:sz w:val="24"/>
          <w:szCs w:val="24"/>
          <w:lang w:val="it-IT"/>
        </w:rPr>
        <w:t>La seduta è tolta alle ore………………</w:t>
      </w:r>
    </w:p>
    <w:p w14:paraId="2407CECA" w14:textId="77777777" w:rsidR="00EC0902" w:rsidRPr="00DD141F" w:rsidRDefault="00EC0902" w:rsidP="00FB15C1">
      <w:pPr>
        <w:spacing w:before="7" w:line="190" w:lineRule="exact"/>
        <w:jc w:val="both"/>
        <w:rPr>
          <w:rFonts w:ascii="Times New Roman" w:hAnsi="Times New Roman" w:cs="Times New Roman"/>
          <w:lang w:val="it-IT"/>
        </w:rPr>
      </w:pPr>
    </w:p>
    <w:p w14:paraId="3B57143F" w14:textId="77777777" w:rsidR="00E86A4C" w:rsidRPr="00DD141F" w:rsidRDefault="00842179" w:rsidP="00842179">
      <w:pPr>
        <w:tabs>
          <w:tab w:val="left" w:pos="68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Marigliano lì,</w:t>
      </w:r>
      <w:r w:rsidRPr="00DD141F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648093F8" w14:textId="77777777" w:rsidR="00D40075" w:rsidRPr="00DD141F" w:rsidRDefault="00D40075" w:rsidP="00E86A4C">
      <w:pPr>
        <w:tabs>
          <w:tab w:val="left" w:pos="6809"/>
        </w:tabs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9EA5BDA" w14:textId="55B6584A" w:rsidR="00D40075" w:rsidRPr="00DD141F" w:rsidRDefault="00D40075" w:rsidP="00D40075">
      <w:pPr>
        <w:tabs>
          <w:tab w:val="left" w:pos="6809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Il Segretario Verbalizzante</w:t>
      </w:r>
    </w:p>
    <w:p w14:paraId="4D4353E8" w14:textId="6EAD8585" w:rsidR="00D40075" w:rsidRPr="00DD141F" w:rsidRDefault="00D40075" w:rsidP="00D40075">
      <w:pPr>
        <w:tabs>
          <w:tab w:val="left" w:pos="6809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Prof./prof.ssa</w:t>
      </w:r>
    </w:p>
    <w:p w14:paraId="5AB34E86" w14:textId="778D11A2" w:rsidR="00CB7BC9" w:rsidRPr="00DD141F" w:rsidRDefault="00842179" w:rsidP="00D36BE1">
      <w:pPr>
        <w:tabs>
          <w:tab w:val="left" w:pos="6809"/>
        </w:tabs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>La Dirigente Scolastica</w:t>
      </w:r>
    </w:p>
    <w:p w14:paraId="58EA5B3A" w14:textId="1BD888CF" w:rsidR="00842179" w:rsidRPr="00DD141F" w:rsidRDefault="007C42E7" w:rsidP="00842179">
      <w:pPr>
        <w:tabs>
          <w:tab w:val="left" w:pos="6809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1DC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 w:rsidR="000D398D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1DC" w:rsidRPr="00DD14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2179" w:rsidRPr="00DD141F">
        <w:rPr>
          <w:rFonts w:ascii="Times New Roman" w:hAnsi="Times New Roman" w:cs="Times New Roman"/>
          <w:sz w:val="24"/>
          <w:szCs w:val="24"/>
          <w:lang w:val="it-IT"/>
        </w:rPr>
        <w:t>Prof.ssa Angela Buglione</w:t>
      </w:r>
    </w:p>
    <w:sectPr w:rsidR="00842179" w:rsidRPr="00DD141F" w:rsidSect="00DD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A37"/>
    <w:multiLevelType w:val="hybridMultilevel"/>
    <w:tmpl w:val="82D829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1C"/>
    <w:rsid w:val="000502FC"/>
    <w:rsid w:val="00056C4C"/>
    <w:rsid w:val="000C4CC7"/>
    <w:rsid w:val="000C760C"/>
    <w:rsid w:val="000D398D"/>
    <w:rsid w:val="000E6A0F"/>
    <w:rsid w:val="001321A5"/>
    <w:rsid w:val="00160922"/>
    <w:rsid w:val="00167F84"/>
    <w:rsid w:val="001E05D6"/>
    <w:rsid w:val="001F1143"/>
    <w:rsid w:val="002005E4"/>
    <w:rsid w:val="002173FB"/>
    <w:rsid w:val="00225696"/>
    <w:rsid w:val="002261B9"/>
    <w:rsid w:val="002324B0"/>
    <w:rsid w:val="00276611"/>
    <w:rsid w:val="0029293F"/>
    <w:rsid w:val="002A495F"/>
    <w:rsid w:val="002B360A"/>
    <w:rsid w:val="002D382C"/>
    <w:rsid w:val="00320ED5"/>
    <w:rsid w:val="00333992"/>
    <w:rsid w:val="00336F52"/>
    <w:rsid w:val="00346E40"/>
    <w:rsid w:val="003C6E0E"/>
    <w:rsid w:val="003F4C99"/>
    <w:rsid w:val="004549E6"/>
    <w:rsid w:val="00463FE1"/>
    <w:rsid w:val="004820BC"/>
    <w:rsid w:val="0048361E"/>
    <w:rsid w:val="004B5292"/>
    <w:rsid w:val="004C3286"/>
    <w:rsid w:val="004E356B"/>
    <w:rsid w:val="004E6264"/>
    <w:rsid w:val="00520358"/>
    <w:rsid w:val="005637BB"/>
    <w:rsid w:val="005651C9"/>
    <w:rsid w:val="005C2E90"/>
    <w:rsid w:val="005C3330"/>
    <w:rsid w:val="005E026B"/>
    <w:rsid w:val="005F2BD1"/>
    <w:rsid w:val="006917E1"/>
    <w:rsid w:val="006A5EB9"/>
    <w:rsid w:val="006D7C0C"/>
    <w:rsid w:val="006E7CD5"/>
    <w:rsid w:val="0073277E"/>
    <w:rsid w:val="007413B2"/>
    <w:rsid w:val="007606FC"/>
    <w:rsid w:val="007738B2"/>
    <w:rsid w:val="00777236"/>
    <w:rsid w:val="007A6901"/>
    <w:rsid w:val="007C42E7"/>
    <w:rsid w:val="007D57ED"/>
    <w:rsid w:val="007E1455"/>
    <w:rsid w:val="007F5CA1"/>
    <w:rsid w:val="00811D88"/>
    <w:rsid w:val="00814806"/>
    <w:rsid w:val="00820F3D"/>
    <w:rsid w:val="00842179"/>
    <w:rsid w:val="00846B02"/>
    <w:rsid w:val="008713C7"/>
    <w:rsid w:val="008747F3"/>
    <w:rsid w:val="008800BB"/>
    <w:rsid w:val="008854B8"/>
    <w:rsid w:val="008926F7"/>
    <w:rsid w:val="008F06BA"/>
    <w:rsid w:val="00946A0F"/>
    <w:rsid w:val="0099222A"/>
    <w:rsid w:val="009C67D9"/>
    <w:rsid w:val="009F78BE"/>
    <w:rsid w:val="00A04797"/>
    <w:rsid w:val="00A3793F"/>
    <w:rsid w:val="00A44412"/>
    <w:rsid w:val="00A5192F"/>
    <w:rsid w:val="00A57F88"/>
    <w:rsid w:val="00AB0A8C"/>
    <w:rsid w:val="00AB3755"/>
    <w:rsid w:val="00AB5FB1"/>
    <w:rsid w:val="00AC57DF"/>
    <w:rsid w:val="00B35E22"/>
    <w:rsid w:val="00B464D9"/>
    <w:rsid w:val="00BA0861"/>
    <w:rsid w:val="00BC1BA3"/>
    <w:rsid w:val="00BC7385"/>
    <w:rsid w:val="00BE6D63"/>
    <w:rsid w:val="00C0073C"/>
    <w:rsid w:val="00C241CF"/>
    <w:rsid w:val="00C66A5F"/>
    <w:rsid w:val="00C7175E"/>
    <w:rsid w:val="00C77DC9"/>
    <w:rsid w:val="00C91E1C"/>
    <w:rsid w:val="00C924DA"/>
    <w:rsid w:val="00CA61DC"/>
    <w:rsid w:val="00CB7BC9"/>
    <w:rsid w:val="00CD6FB3"/>
    <w:rsid w:val="00D2196A"/>
    <w:rsid w:val="00D31152"/>
    <w:rsid w:val="00D36BE1"/>
    <w:rsid w:val="00D40075"/>
    <w:rsid w:val="00D547DF"/>
    <w:rsid w:val="00DA4FAF"/>
    <w:rsid w:val="00DD141F"/>
    <w:rsid w:val="00DF5F73"/>
    <w:rsid w:val="00E46CCC"/>
    <w:rsid w:val="00E86A4C"/>
    <w:rsid w:val="00E931F8"/>
    <w:rsid w:val="00E94466"/>
    <w:rsid w:val="00EB28DE"/>
    <w:rsid w:val="00EC0902"/>
    <w:rsid w:val="00F033F7"/>
    <w:rsid w:val="00F204B1"/>
    <w:rsid w:val="00F22E8D"/>
    <w:rsid w:val="00F22EF6"/>
    <w:rsid w:val="00F72F9B"/>
    <w:rsid w:val="00F83591"/>
    <w:rsid w:val="00FB15C1"/>
    <w:rsid w:val="00FB1F5E"/>
    <w:rsid w:val="00FB484D"/>
    <w:rsid w:val="00FB5B3A"/>
    <w:rsid w:val="00FB5EFF"/>
    <w:rsid w:val="00FC33AE"/>
    <w:rsid w:val="00FC74FF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EA2"/>
  <w15:docId w15:val="{C1A59682-2D95-4891-83A4-DEB4E69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7B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637BB"/>
    <w:pPr>
      <w:spacing w:before="2"/>
      <w:ind w:left="24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37BB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37BB"/>
    <w:pPr>
      <w:ind w:left="103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7BB"/>
    <w:rPr>
      <w:rFonts w:ascii="Times New Roman" w:eastAsia="Times New Roman" w:hAnsi="Times New Roman"/>
      <w:sz w:val="18"/>
      <w:szCs w:val="18"/>
      <w:lang w:val="en-US"/>
    </w:rPr>
  </w:style>
  <w:style w:type="character" w:styleId="Collegamentoipertestuale">
    <w:name w:val="Hyperlink"/>
    <w:rsid w:val="005637BB"/>
    <w:rPr>
      <w:color w:val="0000FF"/>
      <w:u w:val="single"/>
    </w:rPr>
  </w:style>
  <w:style w:type="character" w:customStyle="1" w:styleId="st1">
    <w:name w:val="st1"/>
    <w:basedOn w:val="Carpredefinitoparagrafo"/>
    <w:rsid w:val="00EC0902"/>
  </w:style>
  <w:style w:type="paragraph" w:customStyle="1" w:styleId="Textbody">
    <w:name w:val="Text body"/>
    <w:basedOn w:val="Normale"/>
    <w:rsid w:val="000502FC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SOULLES DIVINE CREATOR GUARDIAN .</dc:creator>
  <cp:lastModifiedBy>SUPREME SOULLES DIVINE CREATOR GUARDIAN .</cp:lastModifiedBy>
  <cp:revision>4</cp:revision>
  <dcterms:created xsi:type="dcterms:W3CDTF">2021-05-26T08:39:00Z</dcterms:created>
  <dcterms:modified xsi:type="dcterms:W3CDTF">2021-05-27T08:35:00Z</dcterms:modified>
</cp:coreProperties>
</file>